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453"/>
        <w:gridCol w:w="453"/>
        <w:gridCol w:w="453"/>
        <w:gridCol w:w="453"/>
        <w:gridCol w:w="453"/>
        <w:gridCol w:w="3574"/>
        <w:gridCol w:w="3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9681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招聘岗位及要求（林投公司本部及所属子公司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45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公司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3574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3389" w:type="dxa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9" w:hRule="atLeast"/>
        </w:trPr>
        <w:tc>
          <w:tcPr>
            <w:tcW w:w="453" w:type="dxa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林投公司本部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资金财务部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业务专员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3" w:type="dxa"/>
          </w:tcPr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重庆市渝北区</w:t>
            </w:r>
          </w:p>
        </w:tc>
        <w:tc>
          <w:tcPr>
            <w:tcW w:w="3574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6" w:lineRule="atLeast"/>
              <w:ind w:left="0" w:right="0" w:firstLine="0"/>
              <w:rPr>
                <w:rFonts w:ascii="Arial" w:hAnsi="Arial" w:cs="Arial"/>
                <w:i w:val="0"/>
                <w:iCs w:val="0"/>
                <w:caps w:val="0"/>
                <w:color w:val="474C66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21"/>
                <w:szCs w:val="21"/>
                <w:shd w:val="clear" w:fill="FFFFFF"/>
              </w:rPr>
              <w:t>1、根据公司要求，协助梳理及完善生产板块各流程相关核算规范；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6" w:lineRule="atLeast"/>
              <w:ind w:left="0" w:right="0" w:firstLine="0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21"/>
                <w:szCs w:val="21"/>
                <w:shd w:val="clear" w:fill="FFFFFF"/>
              </w:rPr>
              <w:t>2、准确核算成本及账务处理，并及时发现相关问题并提出解决意见；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6" w:lineRule="atLeast"/>
              <w:ind w:left="0" w:right="0" w:firstLine="0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21"/>
                <w:szCs w:val="21"/>
                <w:shd w:val="clear" w:fill="FFFFFF"/>
              </w:rPr>
              <w:t>3、协助完成财务部合同台账管理、项目资料整理及项目财税政策解读；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6" w:lineRule="atLeast"/>
              <w:ind w:left="0" w:right="0" w:firstLine="0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21"/>
                <w:szCs w:val="21"/>
                <w:shd w:val="clear" w:fill="FFFFFF"/>
              </w:rPr>
              <w:t>4、能接受短期区县出差，协同相关部门跟进项目开展进度。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389" w:type="dxa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6" w:lineRule="atLeast"/>
              <w:ind w:left="0" w:right="0" w:firstLine="0"/>
              <w:rPr>
                <w:rFonts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  <w:t>1、本科及以上学历，会计、财务管理、审计相关专业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  <w:t>具有国企工作经验优先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6" w:lineRule="atLeast"/>
              <w:ind w:left="0" w:right="0" w:firstLine="0"/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  <w:t>2、具有1年及以上相关工作经验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6" w:lineRule="atLeast"/>
              <w:ind w:left="0" w:right="0" w:firstLine="0"/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  <w:t>3、熟悉会计准则以及相关的财务、税务、审计法规和政策等专业知识，能够熟练使用各种办公软件和各种财务软件；良好的口头及书面表达能力；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6" w:lineRule="atLeast"/>
              <w:ind w:left="0" w:right="0" w:firstLine="0"/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  <w:t>4、</w:t>
            </w:r>
            <w:r>
              <w:rPr>
                <w:rFonts w:hint="eastAsia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  <w:t>中级会计师优先；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05" w:afterAutospacing="0" w:line="26" w:lineRule="atLeast"/>
              <w:ind w:left="0" w:right="0" w:firstLine="0"/>
              <w:rPr>
                <w:rFonts w:hint="default" w:ascii="Arial" w:hAnsi="Arial" w:cs="Arial"/>
                <w:i w:val="0"/>
                <w:iCs w:val="0"/>
                <w:caps w:val="0"/>
                <w:color w:val="474C66"/>
                <w:spacing w:val="0"/>
                <w:sz w:val="21"/>
                <w:szCs w:val="21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141933"/>
                <w:spacing w:val="0"/>
                <w:sz w:val="21"/>
                <w:szCs w:val="21"/>
              </w:rPr>
              <w:t>5、年龄在35周岁（含）以下。</w:t>
            </w:r>
          </w:p>
          <w:p>
            <w:pPr>
              <w:jc w:val="center"/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7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大足公司</w:t>
            </w: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综合部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业务主管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重庆市大足区</w:t>
            </w:r>
          </w:p>
        </w:tc>
        <w:tc>
          <w:tcPr>
            <w:tcW w:w="3574" w:type="dxa"/>
            <w:vAlign w:val="top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负责公文写作、文件收发、档案管理、会议组织及宣传报道等文秘工作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负责公务车辆管理、办公用品采购及出入库管理、员工考勤、后勤保障等行政事务工作；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3、负责人员招聘、培训、薪酬绩效、劳动关系等人力资源相关工作；</w:t>
            </w:r>
          </w:p>
          <w:p>
            <w:pPr>
              <w:jc w:val="both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4、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负责公司审计法务、纪检监察、群团工会、党建等相关工作。</w:t>
            </w:r>
          </w:p>
        </w:tc>
        <w:tc>
          <w:tcPr>
            <w:tcW w:w="3389" w:type="dxa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1、汉语言文学、经济学、管理学等相关专业，本科及以上学历；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2、具有企业综合行政等岗位3年及以上工作经验，中共党员优先；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3、形象好、气质佳，逻辑思维敏锐，善于沟通协调，团结同事，性格开朗活泼；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4、具有较高的政治素质和职业道德修养，熟悉人事工作流程，对选人用人程序、招聘、薪酬发放等工作有了解和实践经验积累，且有良好的组织协调和沟通能力，熟练使用各种办公软件；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5、年龄35周岁以下，特别优秀者可适当放宽条件。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大足公司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综合部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业务专员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74" w:type="dxa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负责公文写作、文件收发、档案管理、会议组织及宣传报道等文秘工作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负责公务车辆管理、办公用品采购及出入库管理、员工考勤、后勤保障等行政事务工作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负责人员招聘、培训、薪酬绩效、劳动关系等人力资源相关工作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负责公司审计法务、纪检监察、群团工会、党建等相关工作。</w:t>
            </w:r>
          </w:p>
        </w:tc>
        <w:tc>
          <w:tcPr>
            <w:tcW w:w="338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1、</w:t>
            </w:r>
            <w:r>
              <w:rPr>
                <w:rFonts w:hint="eastAsia"/>
                <w:sz w:val="21"/>
                <w:szCs w:val="21"/>
                <w:highlight w:val="none"/>
                <w:vertAlign w:val="baseline"/>
              </w:rPr>
              <w:t>汉语言文学、经济学、管理学等相关专业，本科及以上学历</w:t>
            </w:r>
            <w:r>
              <w:rPr>
                <w:rFonts w:hint="eastAsia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2、</w:t>
            </w:r>
            <w:r>
              <w:rPr>
                <w:rFonts w:hint="eastAsia"/>
                <w:sz w:val="21"/>
                <w:szCs w:val="21"/>
                <w:highlight w:val="none"/>
                <w:vertAlign w:val="baseline"/>
              </w:rPr>
              <w:t>本具有1年及以上工作经验</w:t>
            </w:r>
            <w:r>
              <w:rPr>
                <w:rFonts w:hint="eastAsia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3、</w:t>
            </w:r>
            <w:r>
              <w:rPr>
                <w:rFonts w:hint="eastAsia"/>
                <w:sz w:val="21"/>
                <w:szCs w:val="21"/>
                <w:highlight w:val="none"/>
                <w:vertAlign w:val="baseline"/>
              </w:rPr>
              <w:t>形象好、气质佳，逻辑思维敏锐，善于沟通协调，团结同事，性格开朗活泼</w:t>
            </w:r>
            <w:r>
              <w:rPr>
                <w:rFonts w:hint="eastAsia"/>
                <w:sz w:val="21"/>
                <w:szCs w:val="21"/>
                <w:highlight w:val="none"/>
                <w:vertAlign w:val="baseline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4、能熟练使用各种办公软件；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5、年龄35周岁以下</w:t>
            </w:r>
            <w:r>
              <w:rPr>
                <w:rFonts w:hint="eastAsia"/>
                <w:sz w:val="21"/>
                <w:szCs w:val="21"/>
                <w:highlight w:val="none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45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业务部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业务经理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74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1、负责国家储备林项目年度生产建设任务的生产方案、作业设计、预算文本的初步编制及后期审核工作；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2、负责组织开展森林资源专项调查内业、外业工作，森林资源信息系统及林地档案管理；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3、根据年度项目设计，统筹落实各项目的实施；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4、负责公司生产技术管理人员业务培训；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5、完成项目检查期间需准备的迎检报告、情况说明等；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6、负责开展项目评价及验收工作；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7、与产业部协同配合，拟定公司中长期产业发展规划。</w:t>
            </w:r>
          </w:p>
        </w:tc>
        <w:tc>
          <w:tcPr>
            <w:tcW w:w="3389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1、林学、园林、森林经理学、森林培育学、地理信息系统等林业相关专业优先，本科及以上学历；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2、具有5年及以上林业相关企业工作经历；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3、可熟练使用Arcgis、有林业测绘经验、林业项目管理经验及具有林业中级职称者优先；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4、具有良好的职业道德、较强的学习能力、沟通能力、团结协作能力和极强的执行力；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5、能接受山地、林区等野外测绘、施工管理工作；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6、年龄在40周岁（含）以下，能力突出者可适当放宽条件。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453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业务部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业务专员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453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重庆市大足区</w:t>
            </w:r>
          </w:p>
        </w:tc>
        <w:tc>
          <w:tcPr>
            <w:tcW w:w="3574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1、按照公司年度生产任务目标，具体落实林地流转、集约人工林栽培、现有林改培、森林抚育等项目的实施；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2、林地流转资料整理、合同签订及档案管理工作；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3、负责监督监理单位、施工单位按照项目作业设计开展施工建设；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4、按照年度项目设计，具体跟进落实各项目施工情况；</w:t>
            </w: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5、完成领导交办的其他任务。</w:t>
            </w:r>
          </w:p>
        </w:tc>
        <w:tc>
          <w:tcPr>
            <w:tcW w:w="338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1、林学、法学、工学等相关专业，本科及以上学历；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2、具有1年及以上工作经历；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3、可熟练使用Arcgis等绘图软件；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4、具有良好的职业道德、较强的学习能力、沟通能力、团结协作能力和极强的执行力；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5、可接受山地、林区等野外测绘、施工管理工作；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6、年龄在35周岁（含）以下。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45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产业部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业务副经理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574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1、负责重庆市大足区国家储备林保障性苗圃基地策划、实施与经营管理；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2、按照年度生产任务，负责苗木培育相关工作；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3、负责公司林业科技项目落地实施工作；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4、负责公司产业发展工作，拓展经营项目和渠道；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5、负责公司各项目招投标管理工作。</w:t>
            </w:r>
          </w:p>
        </w:tc>
        <w:tc>
          <w:tcPr>
            <w:tcW w:w="338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1、林学、经济学、管理学、电子信息类等相关专业，本科及以上学历（能力突出者可适当放宽条件）；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2、具有5年及以上林业相关企业工作经历；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3、具有良好的职业道德、较强的学习能力、沟通能力、团结协作能力和极强的执行力；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4、年龄在35周岁（含）以下，能力突出者可适当放宽条件。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</w:trPr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453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产业部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业务专员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453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3574" w:type="dxa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1、根据苗圃规划设计方案，具体落实各项生产、施工及苗木培育等相关工作；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2、负责公司林业科技项目落地实施工作；</w:t>
            </w:r>
          </w:p>
          <w:p>
            <w:pPr>
              <w:jc w:val="both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3、负责公司各项目招投标项目资料整理及档案管理工作；</w:t>
            </w:r>
          </w:p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4、完成领导交办的其他任务。</w:t>
            </w:r>
          </w:p>
        </w:tc>
        <w:tc>
          <w:tcPr>
            <w:tcW w:w="3389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1、林学、经济学、管理学等相关专业，本科及以上学历（能力突出者可适当放宽条件）；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2、具有1年及以上工作经历；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3、具有良好的职业道德、较强的学习能力、沟通能力、团结协作能力和极强的执行力；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eastAsia"/>
                <w:sz w:val="21"/>
                <w:szCs w:val="21"/>
                <w:highlight w:val="none"/>
                <w:vertAlign w:val="baseline"/>
                <w:lang w:val="en-US" w:eastAsia="zh-CN"/>
              </w:rPr>
              <w:t>4、年龄在35周岁（含）以下。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</w:p>
    <w:sectPr>
      <w:pgSz w:w="11906" w:h="16838"/>
      <w:pgMar w:top="1134" w:right="1134" w:bottom="1134" w:left="1134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CA37B4"/>
    <w:multiLevelType w:val="singleLevel"/>
    <w:tmpl w:val="A1CA37B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D56D6B0"/>
    <w:multiLevelType w:val="singleLevel"/>
    <w:tmpl w:val="ED56D6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07DD8"/>
    <w:rsid w:val="080F2F7D"/>
    <w:rsid w:val="0BC30E1F"/>
    <w:rsid w:val="11C8714F"/>
    <w:rsid w:val="148D62BE"/>
    <w:rsid w:val="1E782D91"/>
    <w:rsid w:val="27F304FD"/>
    <w:rsid w:val="316552BC"/>
    <w:rsid w:val="3B9F7575"/>
    <w:rsid w:val="40C77F08"/>
    <w:rsid w:val="43000FA2"/>
    <w:rsid w:val="4C2A43CF"/>
    <w:rsid w:val="50D3699A"/>
    <w:rsid w:val="51914392"/>
    <w:rsid w:val="567F6A58"/>
    <w:rsid w:val="5E802BA2"/>
    <w:rsid w:val="616D00C1"/>
    <w:rsid w:val="6D1E66E9"/>
    <w:rsid w:val="75A10194"/>
    <w:rsid w:val="784862AF"/>
    <w:rsid w:val="790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2021-08-20T09:36:00Z</dcterms:created>
  <dc:creator>Administrator</dc:creator>
  <cp:lastModifiedBy>Homshy</cp:lastModifiedBy>
  <cp:lastPrinted>2021-10-27T09:12:00Z</cp:lastPrinted>
  <dcterms:modified xsi:type="dcterms:W3CDTF">2022-03-24T03:52:34Z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2282AFF988AD45199CFD56741799A2B5</vt:lpwstr>
  </property>
</Properties>
</file>