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rPr>
        <w:t>重庆市林业投资开发有限责任公司</w:t>
      </w:r>
    </w:p>
    <w:p>
      <w:pPr>
        <w:spacing w:line="580" w:lineRule="exact"/>
        <w:jc w:val="center"/>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rPr>
        <w:t>亚克林业（重庆）有限责任公司</w:t>
      </w:r>
    </w:p>
    <w:p>
      <w:pPr>
        <w:spacing w:line="580" w:lineRule="exact"/>
        <w:jc w:val="center"/>
        <w:rPr>
          <w:rFonts w:hint="eastAsia" w:ascii="方正小标宋_GBK" w:hAnsi="方正小标宋_GBK" w:eastAsia="方正小标宋_GBK" w:cs="方正小标宋_GBK"/>
          <w:b w:val="0"/>
          <w:bCs w:val="0"/>
          <w:i w:val="0"/>
          <w:iCs w:val="0"/>
          <w:caps w:val="0"/>
          <w:color w:val="333333"/>
          <w:spacing w:val="0"/>
          <w:sz w:val="44"/>
          <w:szCs w:val="44"/>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rPr>
        <w:t>关于奉节县茅草坝林场森林资源调查服务项目的采购公告</w:t>
      </w:r>
      <w:r>
        <w:rPr>
          <w:rFonts w:hint="eastAsia" w:ascii="方正小标宋_GBK" w:hAnsi="方正小标宋_GBK" w:eastAsia="方正小标宋_GBK" w:cs="方正小标宋_GBK"/>
          <w:b w:val="0"/>
          <w:bCs w:val="0"/>
          <w:i w:val="0"/>
          <w:iCs w:val="0"/>
          <w:caps w:val="0"/>
          <w:color w:val="333333"/>
          <w:spacing w:val="0"/>
          <w:sz w:val="44"/>
          <w:szCs w:val="44"/>
          <w:lang w:val="en-US" w:eastAsia="zh-CN"/>
        </w:rPr>
        <w:t>补遗</w:t>
      </w:r>
    </w:p>
    <w:p>
      <w:pPr>
        <w:spacing w:line="580" w:lineRule="exact"/>
        <w:jc w:val="center"/>
        <w:rPr>
          <w:rFonts w:hint="eastAsia" w:ascii="方正小标宋_GBK" w:hAnsi="方正小标宋_GBK" w:eastAsia="方正小标宋_GBK" w:cs="方正小标宋_GBK"/>
          <w:b w:val="0"/>
          <w:bCs w:val="0"/>
          <w:i w:val="0"/>
          <w:iCs w:val="0"/>
          <w:caps w:val="0"/>
          <w:color w:val="333333"/>
          <w:spacing w:val="0"/>
          <w:sz w:val="44"/>
          <w:szCs w:val="44"/>
          <w:lang w:val="en-US" w:eastAsia="zh-CN"/>
        </w:rPr>
      </w:pPr>
    </w:p>
    <w:p>
      <w:pPr>
        <w:spacing w:line="580" w:lineRule="exac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各潜在投标人：</w:t>
      </w:r>
    </w:p>
    <w:p>
      <w:pPr>
        <w:spacing w:line="58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val="en-US" w:eastAsia="zh-CN"/>
        </w:rPr>
        <w:t>拟投标单位</w:t>
      </w:r>
      <w:r>
        <w:rPr>
          <w:rFonts w:hint="default" w:ascii="Times New Roman" w:hAnsi="Times New Roman" w:eastAsia="方正仿宋_GBK" w:cs="Times New Roman"/>
          <w:color w:val="auto"/>
          <w:sz w:val="32"/>
          <w:szCs w:val="32"/>
        </w:rPr>
        <w:t>提出的质疑，对重庆市林业投资开发有限责任公司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亚克林业（重庆）有限责任公司关于奉节县茅草坝林场森林资源调查服务项目的采购公告作如下补遗：</w:t>
      </w:r>
    </w:p>
    <w:p>
      <w:pPr>
        <w:spacing w:line="580" w:lineRule="exact"/>
        <w:ind w:firstLine="64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一、原采购公告第五条报名时间及方式“</w:t>
      </w:r>
      <w:r>
        <w:rPr>
          <w:rFonts w:hint="default" w:ascii="Times New Roman" w:hAnsi="Times New Roman" w:eastAsia="方正仿宋_GBK" w:cs="Times New Roman"/>
          <w:i w:val="0"/>
          <w:iCs w:val="0"/>
          <w:caps w:val="0"/>
          <w:color w:val="auto"/>
          <w:spacing w:val="0"/>
          <w:sz w:val="32"/>
          <w:szCs w:val="32"/>
        </w:rPr>
        <w:t>本次采购采取邀请招标方式，服务方需现场报名，报名时间为2022年4月18日10点-2022年4月28日18点，报名单位将以下材料按顺序密封装袋（袋口盖章）提交至重庆林投公司开标现场(重庆市渝北区芙蓉路8号二楼)。</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lang w:val="en-US" w:eastAsia="zh-CN"/>
        </w:rPr>
        <w:t>修改为：本次采购采取邀请招标方式，服务方需现场报名，报名时间为2022年4月29日上午10：00-10：30，报名单位将以下材料按顺序密封装袋（袋口盖章，正副本各一份）提交至重庆林投公司开标现场(重庆市渝北区芙蓉路8号二楼)。</w:t>
      </w:r>
    </w:p>
    <w:p>
      <w:pPr>
        <w:spacing w:line="58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rPr>
        <w:t>二</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lang w:val="en-US" w:eastAsia="zh-CN"/>
        </w:rPr>
        <w:t>第六条</w:t>
      </w:r>
      <w:r>
        <w:rPr>
          <w:rFonts w:hint="default" w:ascii="Times New Roman" w:hAnsi="Times New Roman" w:eastAsia="方正仿宋_GBK" w:cs="Times New Roman"/>
          <w:i w:val="0"/>
          <w:iCs w:val="0"/>
          <w:caps w:val="0"/>
          <w:color w:val="auto"/>
          <w:spacing w:val="0"/>
          <w:sz w:val="32"/>
          <w:szCs w:val="32"/>
        </w:rPr>
        <w:t>服务单位的确定</w:t>
      </w:r>
      <w:r>
        <w:rPr>
          <w:rFonts w:hint="default" w:ascii="Times New Roman" w:hAnsi="Times New Roman" w:eastAsia="方正仿宋_GBK" w:cs="Times New Roman"/>
          <w:i w:val="0"/>
          <w:iCs w:val="0"/>
          <w:caps w:val="0"/>
          <w:color w:val="auto"/>
          <w:spacing w:val="0"/>
          <w:sz w:val="32"/>
          <w:szCs w:val="32"/>
          <w:lang w:eastAsia="zh-CN"/>
        </w:rPr>
        <w:t>“重庆林投公司、亚克林业公司在报名截止时间后，对各参与单位进行资格审查。符合开标条件后，现场开启各参与单位的投标文件，并按照附件1要求进行评标，评标完成后现场宣读评标结果。得分最高的投标单位确定为第一服务单位，如第一服务单位不与采购方签约，则按评分由高到低的顺序确定下</w:t>
      </w:r>
      <w:bookmarkStart w:id="0" w:name="_GoBack"/>
      <w:bookmarkEnd w:id="0"/>
      <w:r>
        <w:rPr>
          <w:rFonts w:hint="default" w:ascii="Times New Roman" w:hAnsi="Times New Roman" w:eastAsia="方正仿宋_GBK" w:cs="Times New Roman"/>
          <w:i w:val="0"/>
          <w:iCs w:val="0"/>
          <w:caps w:val="0"/>
          <w:color w:val="auto"/>
          <w:spacing w:val="0"/>
          <w:sz w:val="32"/>
          <w:szCs w:val="32"/>
          <w:lang w:eastAsia="zh-CN"/>
        </w:rPr>
        <w:t>一单位为服务单位。”</w:t>
      </w:r>
      <w:r>
        <w:rPr>
          <w:rFonts w:hint="default" w:ascii="Times New Roman" w:hAnsi="Times New Roman" w:eastAsia="方正仿宋_GBK" w:cs="Times New Roman"/>
          <w:i w:val="0"/>
          <w:iCs w:val="0"/>
          <w:caps w:val="0"/>
          <w:color w:val="auto"/>
          <w:spacing w:val="0"/>
          <w:sz w:val="32"/>
          <w:szCs w:val="32"/>
          <w:lang w:val="en-US" w:eastAsia="zh-CN"/>
        </w:rPr>
        <w:t>修改为：重庆林投公司、亚克林业公司在报名截止时间后，于报名现场组织开标和评标，先对各参与单位进行资格审查，符合资质审查合格的单位不少于3家的开标条件后，现场开启各参与单位的投标文件，并按照附件1要求进行评标，评标完成后现场宣读评标结果。得分最高的投标单位确定为第一服务单位，如第一服务单位不与采购方签约，则按评分由高到低的顺序确定下一单位为服务单位。</w:t>
      </w:r>
    </w:p>
    <w:p>
      <w:pPr>
        <w:spacing w:line="580" w:lineRule="exact"/>
        <w:ind w:firstLine="64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三、原采购公告与本补遗有冲突的，以本补遗文件为准。</w:t>
      </w:r>
    </w:p>
    <w:p>
      <w:pPr>
        <w:spacing w:line="580" w:lineRule="exact"/>
        <w:ind w:firstLine="640" w:firstLineChars="200"/>
        <w:rPr>
          <w:rFonts w:hint="default" w:ascii="Times New Roman" w:hAnsi="Times New Roman" w:eastAsia="方正仿宋_GBK" w:cs="Times New Roman"/>
          <w:i w:val="0"/>
          <w:iCs w:val="0"/>
          <w:caps w:val="0"/>
          <w:color w:val="auto"/>
          <w:spacing w:val="0"/>
          <w:sz w:val="32"/>
          <w:szCs w:val="32"/>
          <w:lang w:val="en-US" w:eastAsia="zh-CN"/>
        </w:rPr>
      </w:pPr>
    </w:p>
    <w:p>
      <w:pPr>
        <w:spacing w:line="480" w:lineRule="exact"/>
        <w:rPr>
          <w:rFonts w:hint="default" w:ascii="Times New Roman" w:hAnsi="Times New Roman" w:cs="Times New Roman"/>
          <w:color w:val="auto"/>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75" w:afterAutospacing="0"/>
        <w:ind w:left="0" w:right="0" w:firstLine="420"/>
        <w:jc w:val="center"/>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default" w:ascii="Times New Roman" w:hAnsi="Times New Roman" w:eastAsia="方正仿宋_GBK" w:cs="Times New Roman"/>
          <w:i w:val="0"/>
          <w:iCs w:val="0"/>
          <w:caps w:val="0"/>
          <w:color w:val="auto"/>
          <w:spacing w:val="0"/>
          <w:kern w:val="2"/>
          <w:sz w:val="32"/>
          <w:szCs w:val="32"/>
          <w:lang w:val="en-US" w:eastAsia="zh-CN" w:bidi="ar-SA"/>
        </w:rPr>
        <w:t>重庆市林业投资开发                          亚克林业（重庆）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75" w:afterAutospacing="0"/>
        <w:ind w:left="0" w:right="0" w:firstLine="420"/>
        <w:jc w:val="center"/>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default" w:ascii="Times New Roman" w:hAnsi="Times New Roman" w:eastAsia="方正仿宋_GBK" w:cs="Times New Roman"/>
          <w:i w:val="0"/>
          <w:iCs w:val="0"/>
          <w:caps w:val="0"/>
          <w:color w:val="auto"/>
          <w:spacing w:val="0"/>
          <w:kern w:val="2"/>
          <w:sz w:val="32"/>
          <w:szCs w:val="32"/>
          <w:lang w:val="en-US" w:eastAsia="zh-CN" w:bidi="ar-SA"/>
        </w:rPr>
        <w:t>有限责任公司                              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75" w:afterAutospacing="0"/>
        <w:ind w:left="0" w:right="0" w:firstLine="420"/>
        <w:jc w:val="center"/>
        <w:rPr>
          <w:rFonts w:hint="default" w:ascii="Times New Roman" w:hAnsi="Times New Roman" w:eastAsia="方正仿宋_GBK" w:cs="Times New Roman"/>
          <w:i w:val="0"/>
          <w:iCs w:val="0"/>
          <w:caps w:val="0"/>
          <w:color w:val="auto"/>
          <w:spacing w:val="0"/>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75" w:afterAutospacing="0"/>
        <w:ind w:left="0" w:right="0" w:firstLine="420"/>
        <w:jc w:val="center"/>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default" w:ascii="Times New Roman" w:hAnsi="Times New Roman" w:eastAsia="方正仿宋_GBK" w:cs="Times New Roman"/>
          <w:i w:val="0"/>
          <w:iCs w:val="0"/>
          <w:caps w:val="0"/>
          <w:color w:val="auto"/>
          <w:spacing w:val="0"/>
          <w:kern w:val="2"/>
          <w:sz w:val="32"/>
          <w:szCs w:val="32"/>
          <w:lang w:val="en-US" w:eastAsia="zh-CN" w:bidi="ar-SA"/>
        </w:rPr>
        <w:t>2022年4月27日</w:t>
      </w:r>
    </w:p>
    <w:p>
      <w:pPr>
        <w:rPr>
          <w:rFonts w:hint="eastAsia" w:ascii="方正仿宋_GBK" w:hAnsi="方正仿宋_GBK" w:eastAsia="方正仿宋_GBK" w:cs="方正仿宋_GBK"/>
          <w:i w:val="0"/>
          <w:iCs w:val="0"/>
          <w:caps w:val="0"/>
          <w:color w:val="auto"/>
          <w:spacing w:val="0"/>
          <w:kern w:val="2"/>
          <w:sz w:val="32"/>
          <w:szCs w:val="32"/>
          <w:lang w:val="en-US" w:eastAsia="zh-CN" w:bidi="ar-SA"/>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27E937B8-3142-48E5-A116-E70AA5FF8A98}"/>
  </w:font>
  <w:font w:name="方正仿宋_GBK">
    <w:panose1 w:val="03000509000000000000"/>
    <w:charset w:val="86"/>
    <w:family w:val="auto"/>
    <w:pitch w:val="default"/>
    <w:sig w:usb0="00000001" w:usb1="080E0000" w:usb2="00000000" w:usb3="00000000" w:csb0="00040000" w:csb1="00000000"/>
    <w:embedRegular r:id="rId2" w:fontKey="{A84824AA-5B57-48D9-9856-887F4625F78D}"/>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OGVhM2NiNDdlMzJmOGRhZDUwOWY1YTY4Yzc0ZDgifQ=="/>
  </w:docVars>
  <w:rsids>
    <w:rsidRoot w:val="60637B7A"/>
    <w:rsid w:val="23480A07"/>
    <w:rsid w:val="384C0952"/>
    <w:rsid w:val="46802594"/>
    <w:rsid w:val="484B6BDE"/>
    <w:rsid w:val="60637B7A"/>
    <w:rsid w:val="704F1ED9"/>
    <w:rsid w:val="76E5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qFormat/>
    <w:uiPriority w:val="0"/>
    <w:pPr>
      <w:tabs>
        <w:tab w:val="center" w:pos="4153"/>
        <w:tab w:val="right" w:pos="8306"/>
      </w:tabs>
      <w:snapToGrid w:val="0"/>
      <w:jc w:val="left"/>
    </w:pPr>
    <w:rPr>
      <w:rFonts w:eastAsia="宋体"/>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page number"/>
    <w:basedOn w:val="6"/>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739</Words>
  <Characters>764</Characters>
  <Lines>0</Lines>
  <Paragraphs>0</Paragraphs>
  <TotalTime>44</TotalTime>
  <ScaleCrop>false</ScaleCrop>
  <LinksUpToDate>false</LinksUpToDate>
  <CharactersWithSpaces>820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2022-04-27T01:06:00Z</dcterms:created>
  <dc:creator>lenovo</dc:creator>
  <cp:lastModifiedBy>Homshy</cp:lastModifiedBy>
  <dcterms:modified xsi:type="dcterms:W3CDTF">2022-04-27T03:09:32Z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6D2BE38202AC4E9080E7E5FC1841451B</vt:lpwstr>
  </property>
</Properties>
</file>