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44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</w:p>
    <w:p w14:paraId="2EB11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Cs/>
          <w:sz w:val="44"/>
          <w:szCs w:val="44"/>
        </w:rPr>
        <w:t>重庆市林业投资开发有限责任公司</w:t>
      </w:r>
    </w:p>
    <w:p w14:paraId="47F14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76" w:lineRule="exact"/>
        <w:ind w:firstLine="0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报价单</w:t>
      </w:r>
    </w:p>
    <w:p w14:paraId="29FB7519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p w14:paraId="157F3C26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重庆市林业投资开发有限责任公司忠县2024年度其他国土绿化项目森林抚育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二期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</w:t>
      </w:r>
    </w:p>
    <w:p w14:paraId="36035305">
      <w:pPr>
        <w:spacing w:line="240" w:lineRule="auto"/>
        <w:ind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公司名称：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XXX公司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>盖章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eastAsia="zh-CN"/>
        </w:rPr>
        <w:t>）</w:t>
      </w:r>
    </w:p>
    <w:p w14:paraId="1C30F0D9">
      <w:pPr>
        <w:spacing w:line="240" w:lineRule="auto"/>
        <w:ind w:firstLine="0" w:firstLineChars="0"/>
        <w:rPr>
          <w:rFonts w:hint="default" w:ascii="方正仿宋_GBK" w:hAnsi="方正仿宋_GBK" w:eastAsia="方正仿宋_GBK" w:cs="方正仿宋_GBK"/>
          <w:b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联系电话：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357"/>
        <w:gridCol w:w="2114"/>
        <w:gridCol w:w="2043"/>
        <w:gridCol w:w="2024"/>
        <w:gridCol w:w="3037"/>
        <w:gridCol w:w="2144"/>
      </w:tblGrid>
      <w:tr w14:paraId="6D9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B7E1F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AEC94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树种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B86F5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规格（cm）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E345B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长度（m）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066AC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单价（元/吨）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4C130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运输方式（自提/到厂）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2A98E">
            <w:pPr>
              <w:widowControl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21FC4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05CE7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4D08">
            <w:pPr>
              <w:widowControl/>
              <w:ind w:firstLine="0" w:firstLineChars="0"/>
              <w:jc w:val="center"/>
              <w:rPr>
                <w:rFonts w:hint="default" w:ascii="方正仿宋_GBK" w:hAnsi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D67FB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3EC9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9E540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7CE49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16BB2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  <w:tr w14:paraId="6F1745E9">
        <w:trPr>
          <w:trHeight w:val="660" w:hRule="atLeas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AF10">
            <w:pPr>
              <w:ind w:firstLine="480"/>
              <w:rPr>
                <w:color w:val="000000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E8011">
            <w:pPr>
              <w:widowControl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171A2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EEB8F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DFDAE">
            <w:pPr>
              <w:widowControl/>
              <w:ind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B6B4">
            <w:pPr>
              <w:widowControl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EC368">
            <w:pPr>
              <w:widowControl/>
              <w:ind w:firstLine="0" w:firstLineChars="0"/>
              <w:jc w:val="center"/>
              <w:rPr>
                <w:rFonts w:hint="eastAsia" w:ascii="方正仿宋_GBK" w:hAnsi="方正仿宋_GBK" w:cs="方正仿宋_GBK"/>
                <w:color w:val="000000"/>
                <w:sz w:val="28"/>
                <w:szCs w:val="28"/>
              </w:rPr>
            </w:pPr>
          </w:p>
        </w:tc>
      </w:tr>
    </w:tbl>
    <w:p w14:paraId="01C50A18">
      <w:pPr>
        <w:spacing w:line="240" w:lineRule="auto"/>
        <w:ind w:firstLine="0" w:firstLineChars="0"/>
        <w:jc w:val="righ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5EA17C33">
      <w:pPr>
        <w:jc w:val="right"/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 xml:space="preserve">日期：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日</w:t>
      </w:r>
    </w:p>
    <w:p w14:paraId="7697BE37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D3864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4192"/>
    <w:rsid w:val="291623B3"/>
    <w:rsid w:val="37C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spacing w:line="240" w:lineRule="atLeast"/>
      <w:jc w:val="left"/>
    </w:pPr>
    <w:rPr>
      <w:rFonts w:ascii="Times New Roman" w:hAnsi="Times New Roman" w:eastAsia="方正仿宋_GBK" w:cs="方正仿宋_GBK"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2025-04-15T07:28:00Z</dcterms:created>
  <dc:creator>李航</dc:creator>
  <cp:lastModifiedBy>李航</cp:lastModifiedBy>
  <dcterms:modified xsi:type="dcterms:W3CDTF">2025-04-15T07:28:52Z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F4C2349AF2594884A7BA1BF295FB6561_11</vt:lpwstr>
  </property>
  <property fmtid="{D5CDD505-2E9C-101B-9397-08002B2CF9AE}" pid="4" name="KSOTemplateDocerSaveRecord">
    <vt:lpwstr>eyJoZGlkIjoiOWFjYTI4Y2QxZGFhZWQ3MDhhNGU4YzQ3ZGM3ZTcxZmUiLCJ1c2VySWQiOiIzNDIzMzg4NTEifQ==</vt:lpwstr>
  </property>
</Properties>
</file>